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F4855">
      <w:pPr>
        <w:jc w:val="lef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附件：</w:t>
      </w:r>
    </w:p>
    <w:p w14:paraId="6596D6C5">
      <w:pPr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0" w:name="_Hlk191646631"/>
      <w:r>
        <w:rPr>
          <w:rFonts w:hint="default" w:ascii="Times New Roman" w:hAnsi="Times New Roman" w:eastAsia="方正小标宋_GBK" w:cs="Times New Roman"/>
          <w:sz w:val="44"/>
          <w:szCs w:val="44"/>
        </w:rPr>
        <w:t>天融信终端威胁防御系统（防病毒软件）</w:t>
      </w:r>
    </w:p>
    <w:p w14:paraId="66BA2100">
      <w:pPr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客户端安装说明</w:t>
      </w:r>
    </w:p>
    <w:bookmarkEnd w:id="0"/>
    <w:p w14:paraId="0D90EA40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0B774649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79D0185C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3F438A51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1D1E19DF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26D34EB0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137E8524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77C66953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11C39EA6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18AA05C6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4DAC2AA3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60EC8169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6C2D7CF2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281F4E05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5400E444">
      <w:pPr>
        <w:jc w:val="center"/>
        <w:rPr>
          <w:rFonts w:hint="default" w:ascii="Times New Roman" w:hAnsi="Times New Roman" w:eastAsia="宋体" w:cs="Times New Roman"/>
          <w:sz w:val="52"/>
          <w:szCs w:val="52"/>
        </w:rPr>
      </w:pPr>
    </w:p>
    <w:p w14:paraId="4141E55C">
      <w:pPr>
        <w:jc w:val="center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bookmarkStart w:id="1" w:name="_Hlk191646673"/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信息化技术中心</w:t>
      </w:r>
    </w:p>
    <w:p w14:paraId="1808E067">
      <w:pPr>
        <w:jc w:val="center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2025年3月5日</w:t>
      </w:r>
      <w:bookmarkEnd w:id="1"/>
    </w:p>
    <w:p w14:paraId="27958B10">
      <w:pPr>
        <w:widowControl/>
        <w:jc w:val="left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br w:type="page"/>
      </w:r>
    </w:p>
    <w:p w14:paraId="4CB2C6F0">
      <w:pPr>
        <w:pStyle w:val="5"/>
        <w:ind w:left="0" w:firstLine="640" w:firstLineChars="200"/>
        <w:rPr>
          <w:rFonts w:hint="default" w:ascii="Times New Roman" w:hAnsi="Times New Roman" w:eastAsia="方正黑体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黑体_GBK" w:cs="Times New Roman"/>
          <w:kern w:val="0"/>
          <w:sz w:val="32"/>
          <w:szCs w:val="32"/>
          <w:lang w:bidi="ar"/>
        </w:rPr>
        <w:t>一</w:t>
      </w:r>
      <w:r>
        <w:rPr>
          <w:rFonts w:hint="eastAsia" w:ascii="Times New Roman" w:hAnsi="Times New Roman" w:eastAsia="方正黑体_GBK" w:cs="Times New Roman"/>
          <w:kern w:val="0"/>
          <w:sz w:val="32"/>
          <w:szCs w:val="32"/>
          <w:lang w:eastAsia="zh-CN" w:bidi="ar"/>
        </w:rPr>
        <w:t>、</w:t>
      </w:r>
      <w:r>
        <w:rPr>
          <w:rFonts w:hint="default" w:ascii="Times New Roman" w:hAnsi="Times New Roman" w:eastAsia="方正黑体_GBK" w:cs="Times New Roman"/>
          <w:kern w:val="0"/>
          <w:sz w:val="32"/>
          <w:szCs w:val="32"/>
          <w:lang w:bidi="ar"/>
        </w:rPr>
        <w:t>安装</w:t>
      </w:r>
      <w:r>
        <w:rPr>
          <w:rFonts w:hint="eastAsia" w:ascii="Times New Roman" w:hAnsi="Times New Roman" w:eastAsia="方正黑体_GBK" w:cs="Times New Roman"/>
          <w:kern w:val="0"/>
          <w:sz w:val="32"/>
          <w:szCs w:val="32"/>
          <w:lang w:val="en-US" w:eastAsia="zh-CN" w:bidi="ar"/>
        </w:rPr>
        <w:t>准备工作</w:t>
      </w:r>
      <w:r>
        <w:rPr>
          <w:rFonts w:hint="default" w:ascii="Times New Roman" w:hAnsi="Times New Roman" w:eastAsia="方正黑体_GBK" w:cs="Times New Roman"/>
          <w:kern w:val="0"/>
          <w:sz w:val="32"/>
          <w:szCs w:val="32"/>
          <w:lang w:bidi="ar"/>
        </w:rPr>
        <w:t>（</w:t>
      </w:r>
      <w:r>
        <w:rPr>
          <w:rFonts w:hint="default" w:ascii="Times New Roman" w:hAnsi="Times New Roman" w:eastAsia="方正黑体_GBK" w:cs="Times New Roman"/>
          <w:color w:val="FF0000"/>
          <w:kern w:val="0"/>
          <w:sz w:val="32"/>
          <w:szCs w:val="32"/>
          <w:lang w:bidi="ar"/>
        </w:rPr>
        <w:t>非常重要</w:t>
      </w:r>
      <w:r>
        <w:rPr>
          <w:rFonts w:hint="default" w:ascii="Times New Roman" w:hAnsi="Times New Roman" w:eastAsia="方正黑体_GBK" w:cs="Times New Roman"/>
          <w:kern w:val="0"/>
          <w:sz w:val="32"/>
          <w:szCs w:val="32"/>
          <w:lang w:bidi="ar"/>
        </w:rPr>
        <w:t>）</w:t>
      </w:r>
    </w:p>
    <w:p w14:paraId="167BD769">
      <w:pPr>
        <w:pStyle w:val="5"/>
        <w:ind w:left="0" w:firstLine="640" w:firstLineChars="200"/>
        <w:rPr>
          <w:rFonts w:hint="default" w:ascii="Times New Roman" w:hAnsi="Times New Roman" w:eastAsia="方正楷体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楷体_GBK" w:cs="Times New Roman"/>
          <w:kern w:val="0"/>
          <w:sz w:val="32"/>
          <w:szCs w:val="32"/>
          <w:lang w:bidi="ar"/>
        </w:rPr>
        <w:t>（一）Windows服务器安装前环境检查</w:t>
      </w:r>
    </w:p>
    <w:p w14:paraId="0186CA92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"/>
        </w:rPr>
        <w:t>安装天融信杀毒软件之前，需要检查服务器本身是否安装过其他杀毒软件，若服务器已安装过杀毒软件则需卸载原有的杀毒软件，卸载完成后需重启服务器（Windows、Linux服务器均需重启）。</w:t>
      </w:r>
    </w:p>
    <w:p w14:paraId="2B15ED4D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卸载步骤如下：</w:t>
      </w:r>
    </w:p>
    <w:p w14:paraId="033D678A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第一步：打开电脑控制面板，找到卸载程序并点击进入。</w:t>
      </w:r>
    </w:p>
    <w:p w14:paraId="65B9B976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3979545"/>
            <wp:effectExtent l="0" t="0" r="7620" b="1905"/>
            <wp:docPr id="10" name="图片 10" descr="5f6bd2aa986ca3b3958a2f323c8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f6bd2aa986ca3b3958a2f323c836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DF64">
      <w:pPr>
        <w:widowControl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br w:type="page"/>
      </w:r>
    </w:p>
    <w:p w14:paraId="05E2C743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第二步：双击或右键选中需要卸载的程序</w:t>
      </w:r>
    </w:p>
    <w:p w14:paraId="68031733">
      <w:pPr>
        <w:ind w:firstLine="640" w:firstLineChars="200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  <w:t>（注：文档以天融信杀毒软件为例）</w:t>
      </w:r>
    </w:p>
    <w:p w14:paraId="599DF2C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1770" cy="3947160"/>
            <wp:effectExtent l="0" t="0" r="5080" b="15240"/>
            <wp:docPr id="11" name="图片 11" descr="a3df41e7a3ce9c3d063fd5208dd6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3df41e7a3ce9c3d063fd5208dd6fa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30F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9230" cy="3966210"/>
            <wp:effectExtent l="0" t="0" r="7620" b="15240"/>
            <wp:docPr id="12" name="图片 12" descr="2679158afca06948e6fe0a70a340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679158afca06948e6fe0a70a340d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325" cy="3639820"/>
            <wp:effectExtent l="0" t="0" r="9525" b="17780"/>
            <wp:docPr id="13" name="图片 13" descr="8ccc91a9bf62648e9f1be88f3a86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cc91a9bf62648e9f1be88f3a86e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898" cy="36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AFB5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第三步：重启服务器。</w:t>
      </w:r>
    </w:p>
    <w:p w14:paraId="3E64C888">
      <w:pPr>
        <w:pStyle w:val="5"/>
        <w:ind w:left="0" w:firstLine="640" w:firstLineChars="200"/>
        <w:rPr>
          <w:rFonts w:hint="default" w:ascii="Times New Roman" w:hAnsi="Times New Roman" w:eastAsia="方正楷体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楷体_GBK" w:cs="Times New Roman"/>
          <w:kern w:val="0"/>
          <w:sz w:val="32"/>
          <w:szCs w:val="32"/>
          <w:lang w:bidi="ar"/>
        </w:rPr>
        <w:t>（二）Linux服务器安装前环境检查</w:t>
      </w:r>
    </w:p>
    <w:p w14:paraId="4C33FD69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第一步：需卸载原有杀毒软件，卸载命令以安装的杀毒软件卸载命令为准。</w:t>
      </w:r>
      <w:r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  <w:t>（文档中以天融信杀毒软件为例：</w:t>
      </w:r>
      <w:r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bidi="ar"/>
        </w:rPr>
        <w:t>使用 root 权限执行 topclientctl uninstall 指令进行 Linux 杀毒软件卸载</w:t>
      </w:r>
      <w:r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  <w:t>）</w:t>
      </w:r>
    </w:p>
    <w:p w14:paraId="7F2A16C8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230" cy="1564005"/>
            <wp:effectExtent l="0" t="0" r="7620" b="17145"/>
            <wp:docPr id="14" name="图片 5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94544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第二步：重启服务器。</w:t>
      </w:r>
    </w:p>
    <w:p w14:paraId="7B9292E6">
      <w:pPr>
        <w:ind w:firstLine="640" w:firstLineChars="200"/>
        <w:rPr>
          <w:rFonts w:hint="default" w:ascii="Times New Roman" w:hAnsi="Times New Roman" w:eastAsia="方正黑体_GBK" w:cs="Times New Roman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黑体_GBK" w:cs="Times New Roman"/>
          <w:kern w:val="0"/>
          <w:sz w:val="32"/>
          <w:szCs w:val="32"/>
          <w:lang w:val="en-US" w:eastAsia="zh-CN" w:bidi="ar"/>
        </w:rPr>
        <w:t>二、安装操作步骤及说明</w:t>
      </w:r>
    </w:p>
    <w:p w14:paraId="2F04AEC5">
      <w:pPr>
        <w:ind w:firstLine="640" w:firstLineChars="200"/>
        <w:rPr>
          <w:rFonts w:hint="eastAsia" w:ascii="方正楷体_GBK" w:hAnsi="方正楷体_GBK" w:eastAsia="方正楷体_GBK" w:cs="方正楷体_GBK"/>
          <w:kern w:val="0"/>
          <w:sz w:val="32"/>
          <w:szCs w:val="32"/>
          <w:lang w:bidi="ar"/>
        </w:rPr>
      </w:pPr>
      <w:r>
        <w:rPr>
          <w:rFonts w:hint="eastAsia" w:ascii="方正楷体_GBK" w:hAnsi="方正楷体_GBK" w:eastAsia="方正楷体_GBK" w:cs="方正楷体_GBK"/>
          <w:kern w:val="0"/>
          <w:sz w:val="32"/>
          <w:szCs w:val="32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kern w:val="0"/>
          <w:sz w:val="32"/>
          <w:szCs w:val="32"/>
          <w:lang w:val="en-US" w:eastAsia="zh-CN" w:bidi="ar"/>
        </w:rPr>
        <w:t>一）</w:t>
      </w:r>
      <w:r>
        <w:rPr>
          <w:rFonts w:hint="eastAsia" w:ascii="方正楷体_GBK" w:hAnsi="方正楷体_GBK" w:eastAsia="方正楷体_GBK" w:cs="方正楷体_GBK"/>
          <w:kern w:val="0"/>
          <w:sz w:val="32"/>
          <w:szCs w:val="32"/>
          <w:lang w:bidi="ar"/>
        </w:rPr>
        <w:t>Windows服务器安装说明</w:t>
      </w:r>
    </w:p>
    <w:p w14:paraId="61B179C1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 xml:space="preserve">第一步：访问杀毒软件下载链接 </w:t>
      </w:r>
      <w:r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bidi="ar"/>
        </w:rPr>
        <w:t>http://10.87.1.34。</w:t>
      </w:r>
    </w:p>
    <w:p w14:paraId="7098D82C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799080"/>
            <wp:effectExtent l="0" t="0" r="2540" b="1270"/>
            <wp:docPr id="24042837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28377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01E0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第二步：点击本地下载后，等待杀毒软件下载完成。</w:t>
      </w:r>
    </w:p>
    <w:p w14:paraId="3F16CBD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804795"/>
            <wp:effectExtent l="0" t="0" r="2540" b="14605"/>
            <wp:docPr id="107313053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30533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264A3">
      <w:pPr>
        <w:widowControl/>
        <w:jc w:val="left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br w:type="page"/>
      </w:r>
    </w:p>
    <w:p w14:paraId="6895B171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第三步：在下载文件夹中找到对应程序，双击自动安装即可。</w:t>
      </w:r>
    </w:p>
    <w:p w14:paraId="15AE2669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4712335" cy="422275"/>
            <wp:effectExtent l="0" t="0" r="12065" b="15875"/>
            <wp:docPr id="1749225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254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9038" cy="42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4650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第四步：安装时按要求填写“责任人”信息，选择“部门”、“物理位置”及“终端类型”，填写完成后点击确定进行安装。</w:t>
      </w:r>
    </w:p>
    <w:p w14:paraId="200A3F6F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746375"/>
            <wp:effectExtent l="0" t="0" r="2540" b="15875"/>
            <wp:docPr id="125846314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63148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3056">
      <w:pPr>
        <w:widowControl/>
        <w:jc w:val="lef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br w:type="page"/>
      </w:r>
    </w:p>
    <w:p w14:paraId="0C07FF3B">
      <w:pPr>
        <w:ind w:firstLine="640" w:firstLineChars="200"/>
        <w:rPr>
          <w:rFonts w:hint="eastAsia" w:ascii="方正楷体_GBK" w:hAnsi="方正楷体_GBK" w:eastAsia="方正楷体_GBK" w:cs="方正楷体_GBK"/>
          <w:kern w:val="0"/>
          <w:sz w:val="32"/>
          <w:szCs w:val="32"/>
          <w:lang w:bidi="ar"/>
        </w:rPr>
      </w:pPr>
      <w:r>
        <w:rPr>
          <w:rFonts w:hint="eastAsia" w:ascii="方正楷体_GBK" w:hAnsi="方正楷体_GBK" w:eastAsia="方正楷体_GBK" w:cs="方正楷体_GBK"/>
          <w:kern w:val="0"/>
          <w:sz w:val="32"/>
          <w:szCs w:val="32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kern w:val="0"/>
          <w:sz w:val="32"/>
          <w:szCs w:val="32"/>
          <w:lang w:val="en-US" w:eastAsia="zh-CN" w:bidi="ar"/>
        </w:rPr>
        <w:t>二）</w:t>
      </w:r>
      <w:r>
        <w:rPr>
          <w:rFonts w:hint="eastAsia" w:ascii="方正楷体_GBK" w:hAnsi="方正楷体_GBK" w:eastAsia="方正楷体_GBK" w:cs="方正楷体_GBK"/>
          <w:kern w:val="0"/>
          <w:sz w:val="32"/>
          <w:szCs w:val="32"/>
          <w:lang w:bidi="ar"/>
        </w:rPr>
        <w:t>Linux服务器安装说明</w:t>
      </w:r>
    </w:p>
    <w:p w14:paraId="29D72D50">
      <w:pPr>
        <w:pStyle w:val="5"/>
        <w:ind w:left="0" w:firstLine="640" w:firstLineChars="200"/>
        <w:rPr>
          <w:rFonts w:hint="default" w:ascii="Times New Roman" w:hAnsi="Times New Roman" w:eastAsia="方正楷体_GBK" w:cs="Times New Roman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方正楷体_GBK" w:cs="Times New Roman"/>
          <w:kern w:val="0"/>
          <w:sz w:val="32"/>
          <w:szCs w:val="32"/>
          <w:lang w:val="en-US" w:eastAsia="zh-CN" w:bidi="ar"/>
        </w:rPr>
        <w:t>1.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  <w:lang w:bidi="ar"/>
        </w:rPr>
        <w:t>有图形界面且有浏览器的服务器安装步骤</w:t>
      </w:r>
    </w:p>
    <w:p w14:paraId="3EF2165A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第一步：有图形界面且有浏览器的服务器，访问链接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"http://10.87.1.34"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bidi="ar"/>
        </w:rPr>
        <w:t>http://10.87.1.34</w:t>
      </w:r>
      <w:r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bidi="ar"/>
        </w:rPr>
        <w:fldChar w:fldCharType="end"/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。</w:t>
      </w:r>
    </w:p>
    <w:p w14:paraId="6BE7A787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799080"/>
            <wp:effectExtent l="0" t="0" r="2540" b="1270"/>
            <wp:docPr id="68123419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34190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CDF8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第二步：点击下载其他版本，进入二级页面。</w:t>
      </w:r>
    </w:p>
    <w:p w14:paraId="39747A89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802255"/>
            <wp:effectExtent l="0" t="0" r="2540" b="17145"/>
            <wp:docPr id="74642173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21739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E8D9">
      <w:pPr>
        <w:widowControl/>
        <w:jc w:val="left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br w:type="page"/>
      </w:r>
    </w:p>
    <w:p w14:paraId="448DB2A2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第三步：找到Linux安装包，点击右边“命令行方式下载及安装”，复制命令行后，到服务器控制台进行粘贴。</w:t>
      </w:r>
    </w:p>
    <w:p w14:paraId="0B0ADB07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799080"/>
            <wp:effectExtent l="0" t="0" r="2540" b="1270"/>
            <wp:docPr id="98870008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00083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41290" cy="2720975"/>
            <wp:effectExtent l="0" t="0" r="1651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509" cy="27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880" cy="2978785"/>
            <wp:effectExtent l="0" t="0" r="1397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B856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四步：进入服务器控制台粘贴命令，按回车键进入安装界面填写对应信息。“责任人”信息填写完成后按Tab键换行，再按回车键进入下拉框。分别进入对应信息下拉框，按回车键进行选择。信息填写完成后，按Tab键选择“确定”，再按回车键进行安装。</w:t>
      </w:r>
    </w:p>
    <w:p w14:paraId="0FF78B04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358775"/>
            <wp:effectExtent l="0" t="0" r="2540" b="3175"/>
            <wp:docPr id="1209038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3870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C543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2719705"/>
            <wp:effectExtent l="0" t="0" r="2540" b="4445"/>
            <wp:docPr id="200468778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87788" name="图片 1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48CA">
      <w:pPr>
        <w:widowControl/>
        <w:jc w:val="left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br w:type="page"/>
      </w:r>
    </w:p>
    <w:p w14:paraId="674866A4">
      <w:pPr>
        <w:ind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第五步：提示“setup completed successfully”表示安装完成。</w:t>
      </w:r>
    </w:p>
    <w:p w14:paraId="5F969078">
      <w:pPr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3295015"/>
            <wp:effectExtent l="0" t="0" r="2540" b="635"/>
            <wp:docPr id="953237457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37457" name="图片 1" descr="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4534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第六步：可通过topclientctl status查看杀毒软件是否正常运行。</w:t>
      </w:r>
    </w:p>
    <w:p w14:paraId="3338AE2A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85740" cy="438150"/>
            <wp:effectExtent l="0" t="0" r="10160" b="0"/>
            <wp:docPr id="1806740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4057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45AB">
      <w:pPr>
        <w:rPr>
          <w:rFonts w:hint="default" w:ascii="Times New Roman" w:hAnsi="Times New Roman" w:eastAsia="方正楷体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br w:type="page"/>
      </w:r>
    </w:p>
    <w:p w14:paraId="274384BE">
      <w:pPr>
        <w:pStyle w:val="5"/>
        <w:ind w:left="0" w:firstLine="640" w:firstLineChars="200"/>
        <w:rPr>
          <w:rFonts w:hint="default" w:ascii="Times New Roman" w:hAnsi="Times New Roman" w:eastAsia="方正楷体_GBK" w:cs="Times New Roman"/>
          <w:kern w:val="0"/>
          <w:sz w:val="32"/>
          <w:szCs w:val="32"/>
          <w:lang w:bidi="ar"/>
        </w:rPr>
      </w:pPr>
      <w:r>
        <w:rPr>
          <w:rFonts w:hint="eastAsia" w:ascii="Times New Roman" w:hAnsi="Times New Roman" w:eastAsia="方正楷体_GBK" w:cs="Times New Roman"/>
          <w:kern w:val="0"/>
          <w:sz w:val="32"/>
          <w:szCs w:val="32"/>
          <w:lang w:val="en-US" w:eastAsia="zh-CN" w:bidi="ar"/>
        </w:rPr>
        <w:t>2.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  <w:lang w:bidi="ar"/>
        </w:rPr>
        <w:t>有图形界面但无浏览器和无图形界面的服务器安装步骤</w:t>
      </w:r>
    </w:p>
    <w:p w14:paraId="4A6DDE86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第一步：进入服务器控制台，复制以下命令行粘贴后按回车键进入信息填写界面。</w:t>
      </w:r>
    </w:p>
    <w:p w14:paraId="0ECB8116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bidi="ar"/>
        </w:rPr>
        <w:t xml:space="preserve">curl -g -s -o installer_1.0.4.52\(https#10.87.1.34_8090\)\(67bc19dd2d48610007f9b57e\)_x86_64_chs.bin http://10.87.1.34:80/download/installer?os=linux\&amp;os_type=\&amp;domestic_type=\&amp;version=1.0.4.52\&amp;arch=x86_64\&amp;TenantName=topsec\&amp;edrLanguage=chs\&amp;package_type=bin &amp;&amp; chmod a+x installer_1.0.4.52\(https#10.87.1.34_8090\)\(67bc19dd2d48610007f9b57e\)_x86_64_chs.bin &amp;&amp; ./installer_1.0.4.52\(https#10.87.1.34_8090\)\(67bc19dd2d48610007f9b57e\)_x86_64_chs.bin </w:t>
      </w:r>
    </w:p>
    <w:p w14:paraId="40FC9183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603250"/>
            <wp:effectExtent l="0" t="0" r="254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5851" cy="61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B3E7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第二步：填写对应信息。“责任人”信息填写完成后按Tab键换行，再按回车键进入下拉框。分别进入对应信息下拉框，按回车键进行选择。信息填写完成后，按Tab键选择“确定”，再按回车键进行安装。</w:t>
      </w:r>
    </w:p>
    <w:p w14:paraId="260532AB">
      <w:pPr>
        <w:pStyle w:val="5"/>
        <w:ind w:left="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87010" cy="2719705"/>
            <wp:effectExtent l="0" t="0" r="8890" b="4445"/>
            <wp:docPr id="6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2D73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第三步：提示“setup completed successfully”表示安装完成。</w:t>
      </w:r>
    </w:p>
    <w:p w14:paraId="76FB00A6">
      <w:pPr>
        <w:pStyle w:val="5"/>
        <w:ind w:left="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02555" cy="2901315"/>
            <wp:effectExtent l="0" t="0" r="17145" b="13335"/>
            <wp:docPr id="7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6CF7">
      <w:pPr>
        <w:pStyle w:val="5"/>
        <w:ind w:left="0" w:firstLine="640" w:firstLineChars="200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第四步：通过topclientctl status查看杀毒软件是否正常运行。</w:t>
      </w:r>
    </w:p>
    <w:p w14:paraId="502C37EA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191125" cy="43815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DB2B"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8329A2"/>
    <w:rsid w:val="5B83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2025-03-05T09:23:00Z</dcterms:created>
  <dc:creator>老芳●﹏●</dc:creator>
  <cp:lastModifiedBy>老芳●﹏●</cp:lastModifiedBy>
  <dcterms:modified xsi:type="dcterms:W3CDTF">2025-03-05T09:24:22Z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750A0E3D30574FDDB47EBC19F05C27F7_11</vt:lpwstr>
  </property>
  <property fmtid="{D5CDD505-2E9C-101B-9397-08002B2CF9AE}" pid="4" name="KSOTemplateDocerSaveRecord">
    <vt:lpwstr>eyJoZGlkIjoiNzA4MzljZDA5YzNiNzJiNDBiZDU1YTFlY2Y2NjE4YmQiLCJ1c2VySWQiOiI2MTc0NDY0MjUifQ==</vt:lpwstr>
  </property>
</Properties>
</file>